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0B2" w:rsidRDefault="00A730B2">
      <w:pPr>
        <w:pStyle w:val="PlainText"/>
        <w:rPr>
          <w:rFonts w:ascii="Times New Roman" w:hAnsi="Times New Roman"/>
          <w:b/>
          <w:bCs/>
          <w:sz w:val="56"/>
        </w:rPr>
      </w:pPr>
      <w:r>
        <w:rPr>
          <w:rFonts w:ascii="Times New Roman" w:hAnsi="Times New Roman"/>
          <w:b/>
          <w:bCs/>
          <w:sz w:val="56"/>
        </w:rPr>
        <w:t>Client Counseling Role-Play</w:t>
      </w:r>
    </w:p>
    <w:p w:rsidR="00A730B2" w:rsidRDefault="00A730B2">
      <w:pPr>
        <w:pStyle w:val="PlainText"/>
        <w:rPr>
          <w:rFonts w:ascii="Times New Roman" w:hAnsi="Times New Roman"/>
          <w:b/>
          <w:i/>
          <w:sz w:val="32"/>
        </w:rPr>
      </w:pPr>
      <w:r>
        <w:rPr>
          <w:rFonts w:ascii="Times New Roman" w:hAnsi="Times New Roman"/>
          <w:b/>
          <w:i/>
          <w:sz w:val="32"/>
        </w:rPr>
        <w:t>Teacher Instructions</w:t>
      </w:r>
    </w:p>
    <w:p w:rsidR="00A730B2" w:rsidRDefault="00A730B2">
      <w:pPr>
        <w:pStyle w:val="PlainText"/>
        <w:rPr>
          <w:rFonts w:ascii="Times New Roman" w:hAnsi="Times New Roman"/>
          <w:sz w:val="24"/>
        </w:rPr>
      </w:pPr>
    </w:p>
    <w:p w:rsidR="00A730B2" w:rsidRDefault="00A730B2">
      <w:r>
        <w:rPr>
          <w:sz w:val="24"/>
        </w:rPr>
        <w:t>Client Counseling Role-Plays provide students with the opportunity to develop a deeper understanding of the experiences of both clients and their counselors, to develop interviewing skills, to practice communication skills, and to learn content in a more meaningful and effective way.</w:t>
      </w:r>
    </w:p>
    <w:p w:rsidR="00A730B2" w:rsidRDefault="00A730B2"/>
    <w:p w:rsidR="00A730B2" w:rsidRDefault="00A730B2">
      <w:pPr>
        <w:pStyle w:val="Heading1"/>
        <w:rPr>
          <w:sz w:val="28"/>
        </w:rPr>
      </w:pPr>
      <w:r>
        <w:rPr>
          <w:sz w:val="28"/>
        </w:rPr>
        <w:t xml:space="preserve">Steps  </w:t>
      </w:r>
    </w:p>
    <w:p w:rsidR="00A730B2" w:rsidRDefault="00A730B2" w:rsidP="00A730B2">
      <w:pPr>
        <w:numPr>
          <w:ilvl w:val="0"/>
          <w:numId w:val="34"/>
        </w:numPr>
        <w:ind w:hanging="720"/>
        <w:rPr>
          <w:sz w:val="24"/>
        </w:rPr>
      </w:pPr>
      <w:r>
        <w:rPr>
          <w:sz w:val="24"/>
        </w:rPr>
        <w:t>Ask all students to review the information contained in the lessons they will be using and to make notes, highlight, organize them so that they can be used more easily during the role-play.  Transferring the most important points to 4”x 6” note cards can be very helpful.  Color-coding information in relevant categories will also help.</w:t>
      </w:r>
    </w:p>
    <w:p w:rsidR="00A730B2" w:rsidRDefault="00A730B2">
      <w:pPr>
        <w:ind w:hanging="720"/>
        <w:rPr>
          <w:sz w:val="24"/>
        </w:rPr>
      </w:pPr>
    </w:p>
    <w:p w:rsidR="00A730B2" w:rsidRDefault="00A730B2" w:rsidP="00A730B2">
      <w:pPr>
        <w:numPr>
          <w:ilvl w:val="0"/>
          <w:numId w:val="34"/>
        </w:numPr>
        <w:ind w:hanging="720"/>
        <w:rPr>
          <w:sz w:val="24"/>
        </w:rPr>
      </w:pPr>
      <w:r>
        <w:rPr>
          <w:sz w:val="24"/>
        </w:rPr>
        <w:t>Round One. Create teams of three people and assign roles. Give each team a number.  Two members of each team will role-play counselors, one will role-play the client. Assign the letters “A, B” to the counselors and the letter “C” to the client. Ask them to remember their group number and individual letter.</w:t>
      </w:r>
    </w:p>
    <w:p w:rsidR="00A730B2" w:rsidRDefault="00A730B2">
      <w:pPr>
        <w:ind w:hanging="720"/>
        <w:rPr>
          <w:sz w:val="24"/>
        </w:rPr>
      </w:pPr>
    </w:p>
    <w:p w:rsidR="00A730B2" w:rsidRDefault="00A730B2" w:rsidP="00A730B2">
      <w:pPr>
        <w:numPr>
          <w:ilvl w:val="0"/>
          <w:numId w:val="34"/>
        </w:numPr>
        <w:ind w:hanging="720"/>
      </w:pPr>
      <w:r>
        <w:rPr>
          <w:sz w:val="24"/>
        </w:rPr>
        <w:t>Ask all students who are counselors to meet together and all students who are clients to meet together. Provide the following instructions for each group.</w:t>
      </w:r>
    </w:p>
    <w:p w:rsidR="00A730B2" w:rsidRDefault="00A730B2"/>
    <w:p w:rsidR="00A730B2" w:rsidRDefault="00A730B2">
      <w:pPr>
        <w:ind w:left="720"/>
        <w:rPr>
          <w:b/>
          <w:bCs/>
          <w:sz w:val="28"/>
        </w:rPr>
      </w:pPr>
      <w:r>
        <w:rPr>
          <w:b/>
          <w:bCs/>
          <w:sz w:val="28"/>
        </w:rPr>
        <w:t>Counselors:</w:t>
      </w:r>
    </w:p>
    <w:p w:rsidR="00A730B2" w:rsidRDefault="00A730B2" w:rsidP="00A730B2">
      <w:pPr>
        <w:numPr>
          <w:ilvl w:val="0"/>
          <w:numId w:val="35"/>
        </w:numPr>
        <w:ind w:left="1440"/>
        <w:rPr>
          <w:sz w:val="24"/>
        </w:rPr>
      </w:pPr>
      <w:r>
        <w:rPr>
          <w:sz w:val="24"/>
        </w:rPr>
        <w:t>Tell counselors their task is to determine what programs their clients can apply for. They will not have information about their clients until they meet them.</w:t>
      </w:r>
    </w:p>
    <w:p w:rsidR="00A730B2" w:rsidRDefault="00A730B2" w:rsidP="00A730B2">
      <w:pPr>
        <w:numPr>
          <w:ilvl w:val="0"/>
          <w:numId w:val="35"/>
        </w:numPr>
        <w:ind w:left="1440"/>
        <w:rPr>
          <w:sz w:val="24"/>
        </w:rPr>
      </w:pPr>
      <w:r>
        <w:rPr>
          <w:sz w:val="24"/>
        </w:rPr>
        <w:t>Meet as a whole group and think about the questions counselors will need to ask? What information will be necessary for you to provide assistance and advice to your client. (For example, in the Public Assistance Client Counseling you will need to know whether the client has children, is disabled, has been on assistance before, etc.) Look at the materials reviewed in Step One for help in identifying the relevant information that must be obtained during the interview.</w:t>
      </w:r>
    </w:p>
    <w:p w:rsidR="00A730B2" w:rsidRDefault="00A730B2" w:rsidP="00A730B2">
      <w:pPr>
        <w:numPr>
          <w:ilvl w:val="0"/>
          <w:numId w:val="35"/>
        </w:numPr>
        <w:ind w:left="1440"/>
        <w:rPr>
          <w:sz w:val="24"/>
        </w:rPr>
      </w:pPr>
      <w:r>
        <w:rPr>
          <w:sz w:val="24"/>
        </w:rPr>
        <w:t>Meet in counseling teams based on group number (see Step 2). Each team will have one “A” student and one “B” student. Ask them to design their interview. How will they interview their client? Who will make introductions? Who will ask what questions? How will the interview be ended?</w:t>
      </w:r>
    </w:p>
    <w:p w:rsidR="00A730B2" w:rsidRDefault="00A730B2"/>
    <w:p w:rsidR="00A730B2" w:rsidRDefault="00A730B2">
      <w:pPr>
        <w:ind w:left="720"/>
      </w:pPr>
    </w:p>
    <w:p w:rsidR="00A730B2" w:rsidRDefault="00A730B2">
      <w:pPr>
        <w:ind w:left="720"/>
      </w:pPr>
    </w:p>
    <w:p w:rsidR="00A730B2" w:rsidRDefault="00A730B2">
      <w:pPr>
        <w:ind w:left="720"/>
      </w:pPr>
    </w:p>
    <w:p w:rsidR="00A730B2" w:rsidRDefault="00A730B2">
      <w:pPr>
        <w:pStyle w:val="Heading2"/>
        <w:ind w:firstLine="720"/>
        <w:rPr>
          <w:i w:val="0"/>
          <w:iCs/>
          <w:sz w:val="24"/>
        </w:rPr>
      </w:pPr>
      <w:r>
        <w:rPr>
          <w:i w:val="0"/>
          <w:iCs/>
          <w:sz w:val="28"/>
        </w:rPr>
        <w:t>Clients</w:t>
      </w:r>
    </w:p>
    <w:p w:rsidR="00A730B2" w:rsidRDefault="00A730B2" w:rsidP="00A730B2">
      <w:pPr>
        <w:numPr>
          <w:ilvl w:val="0"/>
          <w:numId w:val="37"/>
        </w:numPr>
        <w:ind w:left="1440"/>
        <w:rPr>
          <w:sz w:val="24"/>
        </w:rPr>
      </w:pPr>
      <w:r>
        <w:rPr>
          <w:sz w:val="24"/>
        </w:rPr>
        <w:t xml:space="preserve">Review your roles. Discuss as a large group the character you are being asked to role-play. How would she feel in the situation? What would her concerns be? What questions might she have. Understand her story so that you can be believable and you are prepared to answer the questions asked by the counselors. </w:t>
      </w:r>
      <w:r>
        <w:rPr>
          <w:sz w:val="24"/>
        </w:rPr>
        <w:lastRenderedPageBreak/>
        <w:t>If you are asked questions you don’t have the answers to based on the facts in your role-play, make up your answers, keeping them consistent with your role.</w:t>
      </w:r>
    </w:p>
    <w:p w:rsidR="00A730B2" w:rsidRDefault="00A730B2">
      <w:pPr>
        <w:ind w:left="720" w:hanging="720"/>
        <w:rPr>
          <w:sz w:val="24"/>
        </w:rPr>
      </w:pPr>
    </w:p>
    <w:p w:rsidR="00A730B2" w:rsidRDefault="00A730B2" w:rsidP="00A730B2">
      <w:pPr>
        <w:numPr>
          <w:ilvl w:val="0"/>
          <w:numId w:val="34"/>
        </w:numPr>
        <w:ind w:hanging="720"/>
        <w:rPr>
          <w:sz w:val="24"/>
        </w:rPr>
      </w:pPr>
      <w:r>
        <w:rPr>
          <w:sz w:val="24"/>
        </w:rPr>
        <w:t xml:space="preserve">Regroup according to the teams created in Step 2. Ask students to begin the role-play. </w:t>
      </w:r>
    </w:p>
    <w:p w:rsidR="00A730B2" w:rsidRDefault="00A730B2">
      <w:pPr>
        <w:ind w:left="720" w:hanging="720"/>
        <w:rPr>
          <w:sz w:val="24"/>
        </w:rPr>
      </w:pPr>
    </w:p>
    <w:p w:rsidR="00A730B2" w:rsidRDefault="00A730B2" w:rsidP="00A730B2">
      <w:pPr>
        <w:numPr>
          <w:ilvl w:val="0"/>
          <w:numId w:val="34"/>
        </w:numPr>
        <w:ind w:hanging="720"/>
        <w:rPr>
          <w:sz w:val="24"/>
        </w:rPr>
      </w:pPr>
      <w:r>
        <w:rPr>
          <w:sz w:val="24"/>
        </w:rPr>
        <w:t>After approximately 10 minutes, ask them to complete their work and conclude their interviews. Remind them to complete the interviewing form.</w:t>
      </w:r>
    </w:p>
    <w:p w:rsidR="00A730B2" w:rsidRDefault="00A730B2">
      <w:pPr>
        <w:ind w:left="720" w:hanging="720"/>
        <w:rPr>
          <w:sz w:val="24"/>
        </w:rPr>
      </w:pPr>
    </w:p>
    <w:p w:rsidR="00A730B2" w:rsidRDefault="00A730B2" w:rsidP="00A730B2">
      <w:pPr>
        <w:numPr>
          <w:ilvl w:val="0"/>
          <w:numId w:val="34"/>
        </w:numPr>
        <w:ind w:hanging="720"/>
        <w:rPr>
          <w:sz w:val="24"/>
        </w:rPr>
      </w:pPr>
      <w:r>
        <w:rPr>
          <w:sz w:val="24"/>
        </w:rPr>
        <w:t>Round Two. Repeat Steps 3-5. However, in this round groups stay the same but the “C” and “B” students are counselors and the “A” student is the client.</w:t>
      </w:r>
    </w:p>
    <w:p w:rsidR="00A730B2" w:rsidRDefault="00A730B2">
      <w:pPr>
        <w:ind w:left="720" w:hanging="720"/>
        <w:rPr>
          <w:sz w:val="24"/>
        </w:rPr>
      </w:pPr>
    </w:p>
    <w:p w:rsidR="00A730B2" w:rsidRDefault="00A730B2" w:rsidP="00A730B2">
      <w:pPr>
        <w:numPr>
          <w:ilvl w:val="0"/>
          <w:numId w:val="34"/>
        </w:numPr>
        <w:ind w:hanging="720"/>
        <w:rPr>
          <w:sz w:val="24"/>
        </w:rPr>
      </w:pPr>
      <w:r>
        <w:rPr>
          <w:sz w:val="24"/>
        </w:rPr>
        <w:t>Round Three. Repeat Steps 3-5. However, in this round the “A” and “C” students are counselors and the “B” student is the client. This will give every student the opportunity to counsel twice and act as client once.</w:t>
      </w:r>
    </w:p>
    <w:p w:rsidR="00A730B2" w:rsidRDefault="00A730B2">
      <w:pPr>
        <w:ind w:left="720" w:hanging="720"/>
        <w:rPr>
          <w:sz w:val="24"/>
        </w:rPr>
      </w:pPr>
    </w:p>
    <w:p w:rsidR="00A730B2" w:rsidRDefault="00A730B2" w:rsidP="00A730B2">
      <w:pPr>
        <w:numPr>
          <w:ilvl w:val="0"/>
          <w:numId w:val="34"/>
        </w:numPr>
        <w:ind w:hanging="720"/>
        <w:rPr>
          <w:sz w:val="24"/>
        </w:rPr>
      </w:pPr>
      <w:r>
        <w:rPr>
          <w:sz w:val="24"/>
        </w:rPr>
        <w:t>Debrief each role-play.</w:t>
      </w:r>
    </w:p>
    <w:p w:rsidR="00A730B2" w:rsidRDefault="00A730B2">
      <w:pPr>
        <w:rPr>
          <w:sz w:val="24"/>
        </w:rPr>
      </w:pPr>
    </w:p>
    <w:p w:rsidR="00A730B2" w:rsidRDefault="00A730B2" w:rsidP="00A730B2">
      <w:pPr>
        <w:numPr>
          <w:ilvl w:val="0"/>
          <w:numId w:val="36"/>
        </w:numPr>
        <w:tabs>
          <w:tab w:val="num" w:pos="1440"/>
        </w:tabs>
        <w:ind w:left="1440"/>
        <w:rPr>
          <w:sz w:val="24"/>
        </w:rPr>
      </w:pPr>
      <w:r>
        <w:rPr>
          <w:sz w:val="24"/>
        </w:rPr>
        <w:t>Compare the results. What programs did they select for each client?</w:t>
      </w:r>
    </w:p>
    <w:p w:rsidR="00A730B2" w:rsidRDefault="00A730B2" w:rsidP="00A730B2">
      <w:pPr>
        <w:numPr>
          <w:ilvl w:val="0"/>
          <w:numId w:val="36"/>
        </w:numPr>
        <w:tabs>
          <w:tab w:val="num" w:pos="1440"/>
        </w:tabs>
        <w:ind w:left="1440"/>
        <w:rPr>
          <w:sz w:val="24"/>
        </w:rPr>
      </w:pPr>
      <w:r>
        <w:rPr>
          <w:sz w:val="24"/>
        </w:rPr>
        <w:t>How did they use the information they learned in the lessons?</w:t>
      </w:r>
    </w:p>
    <w:p w:rsidR="00A730B2" w:rsidRDefault="00A730B2" w:rsidP="00A730B2">
      <w:pPr>
        <w:numPr>
          <w:ilvl w:val="0"/>
          <w:numId w:val="36"/>
        </w:numPr>
        <w:tabs>
          <w:tab w:val="num" w:pos="1440"/>
        </w:tabs>
        <w:ind w:left="1440"/>
        <w:rPr>
          <w:sz w:val="24"/>
        </w:rPr>
      </w:pPr>
      <w:r>
        <w:rPr>
          <w:sz w:val="24"/>
        </w:rPr>
        <w:t>How did the counselors feel about asking questions?</w:t>
      </w:r>
    </w:p>
    <w:p w:rsidR="00A730B2" w:rsidRDefault="00A730B2" w:rsidP="00A730B2">
      <w:pPr>
        <w:numPr>
          <w:ilvl w:val="0"/>
          <w:numId w:val="36"/>
        </w:numPr>
        <w:tabs>
          <w:tab w:val="num" w:pos="1440"/>
        </w:tabs>
        <w:ind w:left="1440"/>
        <w:rPr>
          <w:sz w:val="24"/>
        </w:rPr>
      </w:pPr>
      <w:r>
        <w:rPr>
          <w:sz w:val="24"/>
        </w:rPr>
        <w:t xml:space="preserve">How did the clients feel about answering questions? </w:t>
      </w:r>
    </w:p>
    <w:p w:rsidR="00A730B2" w:rsidRDefault="00A730B2" w:rsidP="00A730B2">
      <w:pPr>
        <w:numPr>
          <w:ilvl w:val="0"/>
          <w:numId w:val="36"/>
        </w:numPr>
        <w:tabs>
          <w:tab w:val="num" w:pos="1440"/>
        </w:tabs>
        <w:ind w:left="1440"/>
        <w:rPr>
          <w:sz w:val="24"/>
        </w:rPr>
      </w:pPr>
      <w:r>
        <w:rPr>
          <w:sz w:val="24"/>
        </w:rPr>
        <w:t xml:space="preserve">What would they do differently if they did the role-play again? </w:t>
      </w:r>
    </w:p>
    <w:p w:rsidR="00A730B2" w:rsidRDefault="00A730B2" w:rsidP="00A730B2">
      <w:pPr>
        <w:numPr>
          <w:ilvl w:val="0"/>
          <w:numId w:val="36"/>
        </w:numPr>
        <w:tabs>
          <w:tab w:val="num" w:pos="1440"/>
        </w:tabs>
        <w:ind w:left="1440"/>
        <w:rPr>
          <w:sz w:val="24"/>
        </w:rPr>
      </w:pPr>
      <w:r>
        <w:rPr>
          <w:sz w:val="24"/>
        </w:rPr>
        <w:t>How is this similar to interviews in real life?</w:t>
      </w:r>
    </w:p>
    <w:p w:rsidR="00A730B2" w:rsidRDefault="00A730B2" w:rsidP="00A730B2">
      <w:pPr>
        <w:numPr>
          <w:ilvl w:val="0"/>
          <w:numId w:val="36"/>
        </w:numPr>
        <w:tabs>
          <w:tab w:val="num" w:pos="1440"/>
        </w:tabs>
        <w:ind w:left="1440"/>
      </w:pPr>
      <w:r>
        <w:rPr>
          <w:sz w:val="24"/>
        </w:rPr>
        <w:t>How might they act differently the next time they are interviewed?</w:t>
      </w:r>
    </w:p>
    <w:p w:rsidR="00A730B2" w:rsidRDefault="00A730B2">
      <w:pPr>
        <w:ind w:left="1440"/>
      </w:pPr>
    </w:p>
    <w:p w:rsidR="00A730B2" w:rsidRDefault="00A730B2">
      <w:pPr>
        <w:ind w:left="720"/>
      </w:pPr>
      <w:r>
        <w:t xml:space="preserve"> </w:t>
      </w:r>
    </w:p>
    <w:p w:rsidR="00A730B2" w:rsidRDefault="00A730B2">
      <w:pPr>
        <w:rPr>
          <w:b/>
          <w:bCs/>
          <w:sz w:val="44"/>
        </w:rPr>
      </w:pPr>
      <w:r>
        <w:br w:type="page"/>
      </w:r>
      <w:r>
        <w:rPr>
          <w:b/>
          <w:bCs/>
          <w:sz w:val="44"/>
        </w:rPr>
        <w:lastRenderedPageBreak/>
        <w:t>Client Counseling Interviewing Form</w:t>
      </w:r>
    </w:p>
    <w:p w:rsidR="00A730B2" w:rsidRDefault="00A730B2">
      <w:pPr>
        <w:rPr>
          <w:b/>
          <w:bCs/>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1170"/>
        <w:gridCol w:w="3618"/>
      </w:tblGrid>
      <w:tr w:rsidR="00A730B2">
        <w:tc>
          <w:tcPr>
            <w:tcW w:w="4788" w:type="dxa"/>
          </w:tcPr>
          <w:p w:rsidR="00A730B2" w:rsidRDefault="00A730B2">
            <w:pPr>
              <w:rPr>
                <w:sz w:val="24"/>
              </w:rPr>
            </w:pPr>
            <w:r>
              <w:rPr>
                <w:sz w:val="24"/>
              </w:rPr>
              <w:t>Client’s name</w:t>
            </w:r>
          </w:p>
          <w:p w:rsidR="00A730B2" w:rsidRDefault="00A730B2">
            <w:pPr>
              <w:rPr>
                <w:sz w:val="24"/>
              </w:rPr>
            </w:pPr>
          </w:p>
          <w:p w:rsidR="00A730B2" w:rsidRDefault="00A730B2">
            <w:pPr>
              <w:rPr>
                <w:sz w:val="24"/>
              </w:rPr>
            </w:pPr>
          </w:p>
        </w:tc>
        <w:tc>
          <w:tcPr>
            <w:tcW w:w="4788" w:type="dxa"/>
            <w:gridSpan w:val="2"/>
          </w:tcPr>
          <w:p w:rsidR="00A730B2" w:rsidRDefault="00A730B2">
            <w:pPr>
              <w:rPr>
                <w:sz w:val="24"/>
              </w:rPr>
            </w:pPr>
            <w:r>
              <w:rPr>
                <w:sz w:val="24"/>
              </w:rPr>
              <w:t>Date</w:t>
            </w:r>
          </w:p>
        </w:tc>
      </w:tr>
      <w:tr w:rsidR="00A730B2">
        <w:trPr>
          <w:cantSplit/>
        </w:trPr>
        <w:tc>
          <w:tcPr>
            <w:tcW w:w="9576" w:type="dxa"/>
            <w:gridSpan w:val="3"/>
          </w:tcPr>
          <w:p w:rsidR="00A730B2" w:rsidRDefault="00A730B2">
            <w:pPr>
              <w:rPr>
                <w:sz w:val="24"/>
              </w:rPr>
            </w:pPr>
            <w:r>
              <w:rPr>
                <w:sz w:val="24"/>
              </w:rPr>
              <w:t>Address</w:t>
            </w: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4788" w:type="dxa"/>
          </w:tcPr>
          <w:p w:rsidR="00A730B2" w:rsidRDefault="00A730B2">
            <w:pPr>
              <w:rPr>
                <w:sz w:val="24"/>
              </w:rPr>
            </w:pPr>
            <w:r>
              <w:rPr>
                <w:sz w:val="24"/>
              </w:rPr>
              <w:t>Telephone: Daytime</w:t>
            </w:r>
          </w:p>
          <w:p w:rsidR="00A730B2" w:rsidRDefault="00A730B2">
            <w:pPr>
              <w:rPr>
                <w:sz w:val="24"/>
              </w:rPr>
            </w:pPr>
          </w:p>
        </w:tc>
        <w:tc>
          <w:tcPr>
            <w:tcW w:w="4788" w:type="dxa"/>
            <w:gridSpan w:val="2"/>
          </w:tcPr>
          <w:p w:rsidR="00A730B2" w:rsidRDefault="00A730B2">
            <w:pPr>
              <w:rPr>
                <w:sz w:val="24"/>
              </w:rPr>
            </w:pPr>
            <w:r>
              <w:rPr>
                <w:sz w:val="24"/>
              </w:rPr>
              <w:t>Home</w:t>
            </w:r>
          </w:p>
        </w:tc>
      </w:tr>
      <w:tr w:rsidR="00A730B2">
        <w:trPr>
          <w:cantSplit/>
        </w:trPr>
        <w:tc>
          <w:tcPr>
            <w:tcW w:w="9576" w:type="dxa"/>
            <w:gridSpan w:val="3"/>
          </w:tcPr>
          <w:p w:rsidR="00A730B2" w:rsidRDefault="00A730B2">
            <w:pPr>
              <w:rPr>
                <w:sz w:val="24"/>
              </w:rPr>
            </w:pPr>
            <w:r>
              <w:rPr>
                <w:sz w:val="24"/>
              </w:rPr>
              <w:t>Facts:</w:t>
            </w: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9576" w:type="dxa"/>
            <w:gridSpan w:val="3"/>
          </w:tcPr>
          <w:p w:rsidR="00A730B2" w:rsidRDefault="00A730B2">
            <w:pPr>
              <w:rPr>
                <w:sz w:val="24"/>
              </w:rPr>
            </w:pPr>
            <w:r>
              <w:rPr>
                <w:sz w:val="24"/>
              </w:rPr>
              <w:t>Additional Information needed:</w:t>
            </w: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9576" w:type="dxa"/>
            <w:gridSpan w:val="3"/>
          </w:tcPr>
          <w:p w:rsidR="00A730B2" w:rsidRDefault="00A730B2">
            <w:pPr>
              <w:rPr>
                <w:sz w:val="24"/>
              </w:rPr>
            </w:pPr>
            <w:r>
              <w:rPr>
                <w:sz w:val="24"/>
              </w:rPr>
              <w:t>Programs eligible for:</w:t>
            </w: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p w:rsidR="00A730B2" w:rsidRDefault="00A730B2">
            <w:pPr>
              <w:rPr>
                <w:sz w:val="24"/>
              </w:rPr>
            </w:pPr>
          </w:p>
        </w:tc>
      </w:tr>
      <w:tr w:rsidR="00A730B2">
        <w:trPr>
          <w:cantSplit/>
        </w:trPr>
        <w:tc>
          <w:tcPr>
            <w:tcW w:w="5958" w:type="dxa"/>
            <w:gridSpan w:val="2"/>
          </w:tcPr>
          <w:p w:rsidR="00A730B2" w:rsidRDefault="00A730B2">
            <w:pPr>
              <w:rPr>
                <w:sz w:val="24"/>
              </w:rPr>
            </w:pPr>
            <w:r>
              <w:rPr>
                <w:sz w:val="24"/>
              </w:rPr>
              <w:t>Counselor’s name</w:t>
            </w:r>
          </w:p>
          <w:p w:rsidR="00A730B2" w:rsidRDefault="00A730B2">
            <w:pPr>
              <w:rPr>
                <w:sz w:val="24"/>
              </w:rPr>
            </w:pPr>
          </w:p>
        </w:tc>
        <w:tc>
          <w:tcPr>
            <w:tcW w:w="3618" w:type="dxa"/>
          </w:tcPr>
          <w:p w:rsidR="00A730B2" w:rsidRDefault="00A730B2">
            <w:pPr>
              <w:rPr>
                <w:sz w:val="24"/>
              </w:rPr>
            </w:pPr>
            <w:r>
              <w:rPr>
                <w:sz w:val="24"/>
              </w:rPr>
              <w:t>Phone</w:t>
            </w:r>
          </w:p>
        </w:tc>
      </w:tr>
    </w:tbl>
    <w:p w:rsidR="00A730B2" w:rsidRDefault="00A730B2">
      <w:pPr>
        <w:pStyle w:val="Header"/>
        <w:tabs>
          <w:tab w:val="clear" w:pos="4320"/>
          <w:tab w:val="clear" w:pos="8640"/>
        </w:tabs>
        <w:rPr>
          <w:sz w:val="24"/>
        </w:rPr>
      </w:pPr>
    </w:p>
    <w:sectPr w:rsidR="00A730B2" w:rsidSect="00BE369A">
      <w:headerReference w:type="default" r:id="rId7"/>
      <w:footerReference w:type="default" r:id="rId8"/>
      <w:type w:val="continuous"/>
      <w:pgSz w:w="12240" w:h="15840" w:code="1"/>
      <w:pgMar w:top="1080" w:right="1440" w:bottom="10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730" w:rsidRDefault="00CD2730">
      <w:r>
        <w:separator/>
      </w:r>
    </w:p>
  </w:endnote>
  <w:endnote w:type="continuationSeparator" w:id="0">
    <w:p w:rsidR="00CD2730" w:rsidRDefault="00CD2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B2" w:rsidRDefault="00BE369A">
    <w:pPr>
      <w:pStyle w:val="Footer"/>
      <w:jc w:val="right"/>
      <w:rPr>
        <w:b/>
        <w:smallCaps/>
        <w:sz w:val="24"/>
      </w:rPr>
    </w:pPr>
    <w:r>
      <w:rPr>
        <w:b/>
        <w:smallCaps/>
        <w:noProof/>
        <w:sz w:val="24"/>
      </w:rPr>
      <w:pict>
        <v:line id="_x0000_s1040" style="position:absolute;left:0;text-align:left;flip:x;z-index:2" from="0,6pt" to="468pt,6pt" o:allowincell="f" strokeweight=".25pt"/>
      </w:pict>
    </w:r>
  </w:p>
  <w:p w:rsidR="00A730B2" w:rsidRDefault="00B85AD7">
    <w:pPr>
      <w:pStyle w:val="Footer"/>
      <w:rPr>
        <w:b/>
        <w:smallCaps/>
        <w:sz w:val="24"/>
      </w:rPr>
    </w:pPr>
    <w:r>
      <w:rPr>
        <w:b/>
        <w:smallCaps/>
        <w:sz w:val="24"/>
      </w:rPr>
      <w:t>Learning Law and Democracy Foundation</w:t>
    </w:r>
    <w:r w:rsidR="00A730B2">
      <w:rPr>
        <w:b/>
        <w:smallCaps/>
        <w:sz w:val="24"/>
      </w:rPr>
      <w:t xml:space="preserve">                             </w:t>
    </w:r>
    <w:r w:rsidR="00A730B2">
      <w:rPr>
        <w:b/>
        <w:smallCaps/>
        <w:sz w:val="24"/>
      </w:rPr>
      <w:tab/>
      <w:t xml:space="preserve">                     </w:t>
    </w:r>
    <w:r w:rsidR="00BE369A">
      <w:rPr>
        <w:rStyle w:val="PageNumber"/>
      </w:rPr>
      <w:fldChar w:fldCharType="begin"/>
    </w:r>
    <w:r w:rsidR="00A730B2">
      <w:rPr>
        <w:rStyle w:val="PageNumber"/>
      </w:rPr>
      <w:instrText xml:space="preserve"> PAGE </w:instrText>
    </w:r>
    <w:r w:rsidR="00BE369A">
      <w:rPr>
        <w:rStyle w:val="PageNumber"/>
      </w:rPr>
      <w:fldChar w:fldCharType="separate"/>
    </w:r>
    <w:r w:rsidR="0025683C">
      <w:rPr>
        <w:rStyle w:val="PageNumber"/>
        <w:noProof/>
      </w:rPr>
      <w:t>1</w:t>
    </w:r>
    <w:r w:rsidR="00BE369A">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730" w:rsidRDefault="00CD2730">
      <w:r>
        <w:separator/>
      </w:r>
    </w:p>
  </w:footnote>
  <w:footnote w:type="continuationSeparator" w:id="0">
    <w:p w:rsidR="00CD2730" w:rsidRDefault="00CD27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B2" w:rsidRDefault="00A730B2">
    <w:pPr>
      <w:pStyle w:val="Header"/>
      <w:jc w:val="right"/>
      <w:rPr>
        <w:b/>
        <w:smallCaps/>
        <w:noProof/>
        <w:color w:val="000000"/>
        <w:sz w:val="24"/>
      </w:rPr>
    </w:pPr>
    <w:r>
      <w:rPr>
        <w:b/>
        <w:smallCaps/>
        <w:noProof/>
        <w:color w:val="000000"/>
        <w:sz w:val="24"/>
      </w:rPr>
      <w:t xml:space="preserve">Strategies for Civics/Law-Related Education </w:t>
    </w:r>
  </w:p>
  <w:p w:rsidR="00A730B2" w:rsidRDefault="00BE369A">
    <w:pPr>
      <w:pStyle w:val="Header"/>
      <w:jc w:val="right"/>
      <w:rPr>
        <w:b/>
        <w:smallCaps/>
        <w:sz w:val="28"/>
      </w:rPr>
    </w:pPr>
    <w:r>
      <w:rPr>
        <w:b/>
        <w:smallCaps/>
        <w:noProof/>
        <w:sz w:val="28"/>
      </w:rPr>
      <w:pict>
        <v:line id="_x0000_s1034" style="position:absolute;left:0;text-align:left;flip:x;z-index:1" from="0,.6pt" to="468pt,.6pt" o:allowincell="f"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1DE"/>
    <w:multiLevelType w:val="hybridMultilevel"/>
    <w:tmpl w:val="97BC973C"/>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0CC48D8"/>
    <w:multiLevelType w:val="singleLevel"/>
    <w:tmpl w:val="7EF4C5D8"/>
    <w:lvl w:ilvl="0">
      <w:start w:val="1"/>
      <w:numFmt w:val="decimal"/>
      <w:lvlText w:val="%1."/>
      <w:lvlJc w:val="left"/>
      <w:pPr>
        <w:tabs>
          <w:tab w:val="num" w:pos="720"/>
        </w:tabs>
        <w:ind w:left="720" w:hanging="360"/>
      </w:pPr>
      <w:rPr>
        <w:rFonts w:hint="default"/>
      </w:rPr>
    </w:lvl>
  </w:abstractNum>
  <w:abstractNum w:abstractNumId="2">
    <w:nsid w:val="0C9E29E2"/>
    <w:multiLevelType w:val="hybridMultilevel"/>
    <w:tmpl w:val="C7B04A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D72E0E"/>
    <w:multiLevelType w:val="hybridMultilevel"/>
    <w:tmpl w:val="FE3AC53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33207FE"/>
    <w:multiLevelType w:val="singleLevel"/>
    <w:tmpl w:val="7EF4C5D8"/>
    <w:lvl w:ilvl="0">
      <w:start w:val="1"/>
      <w:numFmt w:val="decimal"/>
      <w:lvlText w:val="%1."/>
      <w:lvlJc w:val="left"/>
      <w:pPr>
        <w:tabs>
          <w:tab w:val="num" w:pos="720"/>
        </w:tabs>
        <w:ind w:left="720" w:hanging="360"/>
      </w:pPr>
      <w:rPr>
        <w:rFonts w:hint="default"/>
      </w:rPr>
    </w:lvl>
  </w:abstractNum>
  <w:abstractNum w:abstractNumId="5">
    <w:nsid w:val="14361A6C"/>
    <w:multiLevelType w:val="hybridMultilevel"/>
    <w:tmpl w:val="497CA7F6"/>
    <w:lvl w:ilvl="0" w:tplc="0C907628">
      <w:start w:val="1"/>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501093A"/>
    <w:multiLevelType w:val="hybridMultilevel"/>
    <w:tmpl w:val="7F567E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66A97"/>
    <w:multiLevelType w:val="hybridMultilevel"/>
    <w:tmpl w:val="008C37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C4E1002"/>
    <w:multiLevelType w:val="singleLevel"/>
    <w:tmpl w:val="0409000F"/>
    <w:lvl w:ilvl="0">
      <w:start w:val="1"/>
      <w:numFmt w:val="decimal"/>
      <w:lvlText w:val="%1."/>
      <w:lvlJc w:val="left"/>
      <w:pPr>
        <w:tabs>
          <w:tab w:val="num" w:pos="360"/>
        </w:tabs>
        <w:ind w:left="360" w:hanging="360"/>
      </w:pPr>
    </w:lvl>
  </w:abstractNum>
  <w:abstractNum w:abstractNumId="9">
    <w:nsid w:val="1CB86C6A"/>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0">
    <w:nsid w:val="1DC25AE2"/>
    <w:multiLevelType w:val="hybridMultilevel"/>
    <w:tmpl w:val="B162AD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02307C7"/>
    <w:multiLevelType w:val="hybridMultilevel"/>
    <w:tmpl w:val="1936AF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121104"/>
    <w:multiLevelType w:val="hybridMultilevel"/>
    <w:tmpl w:val="DE5AAF14"/>
    <w:lvl w:ilvl="0" w:tplc="DA2A3A0A">
      <w:start w:val="1"/>
      <w:numFmt w:val="decimal"/>
      <w:lvlText w:val="%1."/>
      <w:lvlJc w:val="left"/>
      <w:pPr>
        <w:tabs>
          <w:tab w:val="num" w:pos="1080"/>
        </w:tabs>
        <w:ind w:left="1080" w:hanging="720"/>
      </w:pPr>
      <w:rPr>
        <w:rFonts w:hint="default"/>
      </w:rPr>
    </w:lvl>
    <w:lvl w:ilvl="1" w:tplc="2A0439C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7B5D20"/>
    <w:multiLevelType w:val="hybridMultilevel"/>
    <w:tmpl w:val="B658CFF6"/>
    <w:lvl w:ilvl="0" w:tplc="DA2A3A0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2522888"/>
    <w:multiLevelType w:val="singleLevel"/>
    <w:tmpl w:val="0409000F"/>
    <w:lvl w:ilvl="0">
      <w:start w:val="1"/>
      <w:numFmt w:val="decimal"/>
      <w:lvlText w:val="%1."/>
      <w:lvlJc w:val="left"/>
      <w:pPr>
        <w:tabs>
          <w:tab w:val="num" w:pos="360"/>
        </w:tabs>
        <w:ind w:left="360" w:hanging="360"/>
      </w:pPr>
    </w:lvl>
  </w:abstractNum>
  <w:abstractNum w:abstractNumId="15">
    <w:nsid w:val="34F60EA4"/>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16">
    <w:nsid w:val="3707515C"/>
    <w:multiLevelType w:val="hybridMultilevel"/>
    <w:tmpl w:val="093ED4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211333"/>
    <w:multiLevelType w:val="hybridMultilevel"/>
    <w:tmpl w:val="174E67CE"/>
    <w:lvl w:ilvl="0" w:tplc="0409000F">
      <w:start w:val="1"/>
      <w:numFmt w:val="decimal"/>
      <w:lvlText w:val="%1."/>
      <w:lvlJc w:val="left"/>
      <w:pPr>
        <w:tabs>
          <w:tab w:val="num" w:pos="720"/>
        </w:tabs>
        <w:ind w:left="720" w:hanging="360"/>
      </w:pPr>
      <w:rPr>
        <w:rFonts w:hint="default"/>
      </w:rPr>
    </w:lvl>
    <w:lvl w:ilvl="1" w:tplc="A120F2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503B68"/>
    <w:multiLevelType w:val="hybridMultilevel"/>
    <w:tmpl w:val="BE86D586"/>
    <w:lvl w:ilvl="0" w:tplc="C386769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E5E6FAD"/>
    <w:multiLevelType w:val="hybridMultilevel"/>
    <w:tmpl w:val="16169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852F95"/>
    <w:multiLevelType w:val="hybridMultilevel"/>
    <w:tmpl w:val="681ED9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9319C5"/>
    <w:multiLevelType w:val="hybridMultilevel"/>
    <w:tmpl w:val="44A005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38F7764"/>
    <w:multiLevelType w:val="hybridMultilevel"/>
    <w:tmpl w:val="71B838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7D28AA"/>
    <w:multiLevelType w:val="hybridMultilevel"/>
    <w:tmpl w:val="6504B9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6C653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BC57D91"/>
    <w:multiLevelType w:val="hybridMultilevel"/>
    <w:tmpl w:val="D45EAD76"/>
    <w:lvl w:ilvl="0" w:tplc="0409000F">
      <w:start w:val="1"/>
      <w:numFmt w:val="decimal"/>
      <w:lvlText w:val="%1."/>
      <w:lvlJc w:val="left"/>
      <w:pPr>
        <w:tabs>
          <w:tab w:val="num" w:pos="720"/>
        </w:tabs>
        <w:ind w:left="720" w:hanging="360"/>
      </w:pPr>
      <w:rPr>
        <w:rFonts w:hint="default"/>
      </w:rPr>
    </w:lvl>
    <w:lvl w:ilvl="1" w:tplc="114C14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D72F3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C8F49BF"/>
    <w:multiLevelType w:val="hybridMultilevel"/>
    <w:tmpl w:val="2980840C"/>
    <w:lvl w:ilvl="0" w:tplc="79D688F8">
      <w:start w:val="1"/>
      <w:numFmt w:val="decimal"/>
      <w:lvlText w:val="%1."/>
      <w:lvlJc w:val="left"/>
      <w:pPr>
        <w:tabs>
          <w:tab w:val="num" w:pos="360"/>
        </w:tabs>
        <w:ind w:left="360" w:hanging="360"/>
      </w:pPr>
      <w:rPr>
        <w:rFonts w:hint="default"/>
      </w:rPr>
    </w:lvl>
    <w:lvl w:ilvl="1" w:tplc="79D688F8">
      <w:start w:val="1"/>
      <w:numFmt w:val="decimal"/>
      <w:lvlText w:val="%2."/>
      <w:lvlJc w:val="left"/>
      <w:pPr>
        <w:tabs>
          <w:tab w:val="num" w:pos="360"/>
        </w:tabs>
        <w:ind w:left="360" w:hanging="360"/>
      </w:pPr>
      <w:rPr>
        <w:rFonts w:hint="default"/>
      </w:rPr>
    </w:lvl>
    <w:lvl w:ilvl="2" w:tplc="329CD81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EF5497B"/>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abstractNum w:abstractNumId="29">
    <w:nsid w:val="58EC0F8D"/>
    <w:multiLevelType w:val="hybridMultilevel"/>
    <w:tmpl w:val="66DA1CAC"/>
    <w:lvl w:ilvl="0" w:tplc="81FC3C80">
      <w:start w:val="1"/>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B51703F"/>
    <w:multiLevelType w:val="singleLevel"/>
    <w:tmpl w:val="0409000F"/>
    <w:lvl w:ilvl="0">
      <w:start w:val="1"/>
      <w:numFmt w:val="decimal"/>
      <w:lvlText w:val="%1."/>
      <w:lvlJc w:val="left"/>
      <w:pPr>
        <w:tabs>
          <w:tab w:val="num" w:pos="360"/>
        </w:tabs>
        <w:ind w:left="360" w:hanging="360"/>
      </w:pPr>
    </w:lvl>
  </w:abstractNum>
  <w:abstractNum w:abstractNumId="31">
    <w:nsid w:val="5EC85CE1"/>
    <w:multiLevelType w:val="hybridMultilevel"/>
    <w:tmpl w:val="DDAA5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F80D78"/>
    <w:multiLevelType w:val="singleLevel"/>
    <w:tmpl w:val="0409000F"/>
    <w:lvl w:ilvl="0">
      <w:start w:val="1"/>
      <w:numFmt w:val="decimal"/>
      <w:lvlText w:val="%1."/>
      <w:lvlJc w:val="left"/>
      <w:pPr>
        <w:tabs>
          <w:tab w:val="num" w:pos="360"/>
        </w:tabs>
        <w:ind w:left="360" w:hanging="360"/>
      </w:pPr>
    </w:lvl>
  </w:abstractNum>
  <w:abstractNum w:abstractNumId="33">
    <w:nsid w:val="67183E32"/>
    <w:multiLevelType w:val="hybridMultilevel"/>
    <w:tmpl w:val="A8462082"/>
    <w:lvl w:ilvl="0" w:tplc="79D688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FDB69DF"/>
    <w:multiLevelType w:val="hybridMultilevel"/>
    <w:tmpl w:val="B2FC1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52D23DD"/>
    <w:multiLevelType w:val="hybridMultilevel"/>
    <w:tmpl w:val="D5406FD0"/>
    <w:lvl w:ilvl="0" w:tplc="04090001">
      <w:start w:val="1"/>
      <w:numFmt w:val="bullet"/>
      <w:lvlText w:val=""/>
      <w:lvlJc w:val="left"/>
      <w:pPr>
        <w:tabs>
          <w:tab w:val="num" w:pos="645"/>
        </w:tabs>
        <w:ind w:left="645" w:hanging="360"/>
      </w:pPr>
      <w:rPr>
        <w:rFonts w:ascii="Symbol" w:hAnsi="Symbol"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6">
    <w:nsid w:val="7B326F9D"/>
    <w:multiLevelType w:val="singleLevel"/>
    <w:tmpl w:val="6972D1FC"/>
    <w:lvl w:ilvl="0">
      <w:start w:val="1"/>
      <w:numFmt w:val="bullet"/>
      <w:lvlText w:val=""/>
      <w:lvlJc w:val="left"/>
      <w:pPr>
        <w:tabs>
          <w:tab w:val="num" w:pos="360"/>
        </w:tabs>
        <w:ind w:left="360" w:hanging="360"/>
      </w:pPr>
      <w:rPr>
        <w:rFonts w:ascii="Wingdings" w:hAnsi="Wingdings" w:hint="default"/>
        <w:b/>
        <w:i w:val="0"/>
        <w:sz w:val="28"/>
      </w:rPr>
    </w:lvl>
  </w:abstractNum>
  <w:num w:numId="1">
    <w:abstractNumId w:val="12"/>
  </w:num>
  <w:num w:numId="2">
    <w:abstractNumId w:val="30"/>
  </w:num>
  <w:num w:numId="3">
    <w:abstractNumId w:val="25"/>
  </w:num>
  <w:num w:numId="4">
    <w:abstractNumId w:val="21"/>
  </w:num>
  <w:num w:numId="5">
    <w:abstractNumId w:val="20"/>
  </w:num>
  <w:num w:numId="6">
    <w:abstractNumId w:val="34"/>
  </w:num>
  <w:num w:numId="7">
    <w:abstractNumId w:val="2"/>
  </w:num>
  <w:num w:numId="8">
    <w:abstractNumId w:val="26"/>
  </w:num>
  <w:num w:numId="9">
    <w:abstractNumId w:val="5"/>
  </w:num>
  <w:num w:numId="10">
    <w:abstractNumId w:val="35"/>
  </w:num>
  <w:num w:numId="11">
    <w:abstractNumId w:val="24"/>
  </w:num>
  <w:num w:numId="12">
    <w:abstractNumId w:val="4"/>
  </w:num>
  <w:num w:numId="13">
    <w:abstractNumId w:val="1"/>
  </w:num>
  <w:num w:numId="14">
    <w:abstractNumId w:val="9"/>
  </w:num>
  <w:num w:numId="15">
    <w:abstractNumId w:val="36"/>
  </w:num>
  <w:num w:numId="16">
    <w:abstractNumId w:val="32"/>
  </w:num>
  <w:num w:numId="17">
    <w:abstractNumId w:val="8"/>
  </w:num>
  <w:num w:numId="18">
    <w:abstractNumId w:val="28"/>
  </w:num>
  <w:num w:numId="19">
    <w:abstractNumId w:val="14"/>
  </w:num>
  <w:num w:numId="20">
    <w:abstractNumId w:val="15"/>
  </w:num>
  <w:num w:numId="21">
    <w:abstractNumId w:val="29"/>
  </w:num>
  <w:num w:numId="22">
    <w:abstractNumId w:val="33"/>
  </w:num>
  <w:num w:numId="23">
    <w:abstractNumId w:val="31"/>
  </w:num>
  <w:num w:numId="24">
    <w:abstractNumId w:val="27"/>
  </w:num>
  <w:num w:numId="25">
    <w:abstractNumId w:val="10"/>
  </w:num>
  <w:num w:numId="26">
    <w:abstractNumId w:val="0"/>
  </w:num>
  <w:num w:numId="27">
    <w:abstractNumId w:val="23"/>
  </w:num>
  <w:num w:numId="28">
    <w:abstractNumId w:val="16"/>
  </w:num>
  <w:num w:numId="29">
    <w:abstractNumId w:val="11"/>
  </w:num>
  <w:num w:numId="30">
    <w:abstractNumId w:val="13"/>
  </w:num>
  <w:num w:numId="31">
    <w:abstractNumId w:val="22"/>
  </w:num>
  <w:num w:numId="32">
    <w:abstractNumId w:val="18"/>
  </w:num>
  <w:num w:numId="33">
    <w:abstractNumId w:val="6"/>
  </w:num>
  <w:num w:numId="34">
    <w:abstractNumId w:val="17"/>
  </w:num>
  <w:num w:numId="35">
    <w:abstractNumId w:val="3"/>
  </w:num>
  <w:num w:numId="36">
    <w:abstractNumId w:val="19"/>
  </w:num>
  <w:num w:numId="37">
    <w:abstractNumId w:val="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2">
      <o:colormenu v:ext="edit" fillcolor="silver"/>
    </o:shapedefaults>
    <o:shapelayout v:ext="edit">
      <o:idmap v:ext="edit" data="1"/>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5362"/>
    <w:rsid w:val="00005362"/>
    <w:rsid w:val="0025683C"/>
    <w:rsid w:val="002A2EC9"/>
    <w:rsid w:val="00313956"/>
    <w:rsid w:val="003C2BBF"/>
    <w:rsid w:val="006904CF"/>
    <w:rsid w:val="007027B4"/>
    <w:rsid w:val="00A730B2"/>
    <w:rsid w:val="00B85AD7"/>
    <w:rsid w:val="00BE369A"/>
    <w:rsid w:val="00CD2730"/>
    <w:rsid w:val="00E82E1C"/>
    <w:rsid w:val="00FE44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silver"/>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69A"/>
  </w:style>
  <w:style w:type="paragraph" w:styleId="Heading1">
    <w:name w:val="heading 1"/>
    <w:basedOn w:val="Normal"/>
    <w:next w:val="Normal"/>
    <w:qFormat/>
    <w:rsid w:val="00BE369A"/>
    <w:pPr>
      <w:keepNext/>
      <w:spacing w:before="240" w:after="60"/>
      <w:outlineLvl w:val="0"/>
    </w:pPr>
    <w:rPr>
      <w:b/>
      <w:smallCaps/>
      <w:kern w:val="28"/>
      <w:sz w:val="60"/>
    </w:rPr>
  </w:style>
  <w:style w:type="paragraph" w:styleId="Heading2">
    <w:name w:val="heading 2"/>
    <w:basedOn w:val="Normal"/>
    <w:next w:val="Normal"/>
    <w:qFormat/>
    <w:rsid w:val="00BE369A"/>
    <w:pPr>
      <w:keepNext/>
      <w:spacing w:before="240" w:after="60"/>
      <w:outlineLvl w:val="1"/>
    </w:pPr>
    <w:rPr>
      <w:b/>
      <w:i/>
      <w:sz w:val="44"/>
    </w:rPr>
  </w:style>
  <w:style w:type="paragraph" w:styleId="Heading3">
    <w:name w:val="heading 3"/>
    <w:basedOn w:val="Normal"/>
    <w:next w:val="Normal"/>
    <w:qFormat/>
    <w:rsid w:val="00BE369A"/>
    <w:pPr>
      <w:keepNext/>
      <w:outlineLvl w:val="2"/>
    </w:pPr>
    <w:rPr>
      <w:b/>
      <w:bCs/>
      <w:i/>
      <w:iCs/>
      <w:sz w:val="32"/>
    </w:rPr>
  </w:style>
  <w:style w:type="paragraph" w:styleId="Heading4">
    <w:name w:val="heading 4"/>
    <w:basedOn w:val="Normal"/>
    <w:next w:val="Normal"/>
    <w:qFormat/>
    <w:rsid w:val="00BE369A"/>
    <w:pPr>
      <w:keepNext/>
      <w:outlineLvl w:val="3"/>
    </w:pPr>
    <w:rPr>
      <w:i/>
      <w:iCs/>
      <w:sz w:val="32"/>
    </w:rPr>
  </w:style>
  <w:style w:type="paragraph" w:styleId="Heading5">
    <w:name w:val="heading 5"/>
    <w:basedOn w:val="Normal"/>
    <w:next w:val="Normal"/>
    <w:qFormat/>
    <w:rsid w:val="00BE369A"/>
    <w:pPr>
      <w:keepNext/>
      <w:outlineLvl w:val="4"/>
    </w:pPr>
    <w:rPr>
      <w:b/>
      <w:bCs/>
      <w:sz w:val="24"/>
    </w:rPr>
  </w:style>
  <w:style w:type="paragraph" w:styleId="Heading6">
    <w:name w:val="heading 6"/>
    <w:basedOn w:val="Normal"/>
    <w:next w:val="Normal"/>
    <w:qFormat/>
    <w:rsid w:val="00BE369A"/>
    <w:pPr>
      <w:keepNext/>
      <w:tabs>
        <w:tab w:val="left" w:pos="-720"/>
      </w:tabs>
      <w:suppressAutoHyphens/>
      <w:outlineLvl w:val="5"/>
    </w:pPr>
    <w:rPr>
      <w:b/>
      <w:i/>
      <w:iCs/>
      <w:spacing w:val="-3"/>
      <w:sz w:val="28"/>
    </w:rPr>
  </w:style>
  <w:style w:type="paragraph" w:styleId="Heading7">
    <w:name w:val="heading 7"/>
    <w:basedOn w:val="Normal"/>
    <w:next w:val="Normal"/>
    <w:qFormat/>
    <w:rsid w:val="00BE369A"/>
    <w:pPr>
      <w:keepNext/>
      <w:outlineLvl w:val="6"/>
    </w:pPr>
    <w:rPr>
      <w:rFonts w:ascii="Trebuchet MS" w:hAnsi="Trebuchet MS"/>
      <w:color w:val="000000"/>
      <w:sz w:val="40"/>
      <w:szCs w:val="24"/>
    </w:rPr>
  </w:style>
  <w:style w:type="paragraph" w:styleId="Heading8">
    <w:name w:val="heading 8"/>
    <w:basedOn w:val="Normal"/>
    <w:next w:val="Normal"/>
    <w:qFormat/>
    <w:rsid w:val="00BE369A"/>
    <w:pPr>
      <w:keepNext/>
      <w:tabs>
        <w:tab w:val="num" w:pos="1080"/>
        <w:tab w:val="num" w:pos="2160"/>
      </w:tabs>
      <w:spacing w:line="360" w:lineRule="auto"/>
      <w:ind w:left="720"/>
      <w:outlineLvl w:val="7"/>
    </w:pPr>
    <w:rPr>
      <w:rFonts w:ascii="Trebuchet MS" w:hAnsi="Trebuchet MS"/>
      <w:b/>
      <w:bCs/>
      <w:color w:val="000000"/>
      <w:sz w:val="44"/>
      <w:szCs w:val="24"/>
    </w:rPr>
  </w:style>
  <w:style w:type="paragraph" w:styleId="Heading9">
    <w:name w:val="heading 9"/>
    <w:basedOn w:val="Normal"/>
    <w:next w:val="Normal"/>
    <w:qFormat/>
    <w:rsid w:val="00BE369A"/>
    <w:pPr>
      <w:keepNext/>
      <w:outlineLvl w:val="8"/>
    </w:pPr>
    <w:rPr>
      <w:rFonts w:ascii="Trebuchet MS" w:hAnsi="Trebuchet MS"/>
      <w:b/>
      <w:bCs/>
      <w:color w:val="000000"/>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E369A"/>
    <w:rPr>
      <w:rFonts w:ascii="Courier New" w:hAnsi="Courier New"/>
    </w:rPr>
  </w:style>
  <w:style w:type="paragraph" w:styleId="Header">
    <w:name w:val="header"/>
    <w:basedOn w:val="Normal"/>
    <w:rsid w:val="00BE369A"/>
    <w:pPr>
      <w:tabs>
        <w:tab w:val="center" w:pos="4320"/>
        <w:tab w:val="right" w:pos="8640"/>
      </w:tabs>
    </w:pPr>
  </w:style>
  <w:style w:type="paragraph" w:styleId="Footer">
    <w:name w:val="footer"/>
    <w:basedOn w:val="Normal"/>
    <w:rsid w:val="00BE369A"/>
    <w:pPr>
      <w:tabs>
        <w:tab w:val="center" w:pos="4320"/>
        <w:tab w:val="right" w:pos="8640"/>
      </w:tabs>
    </w:pPr>
  </w:style>
  <w:style w:type="character" w:styleId="PageNumber">
    <w:name w:val="page number"/>
    <w:basedOn w:val="DefaultParagraphFont"/>
    <w:rsid w:val="00BE369A"/>
  </w:style>
  <w:style w:type="paragraph" w:styleId="BodyTextIndent">
    <w:name w:val="Body Text Indent"/>
    <w:basedOn w:val="Normal"/>
    <w:rsid w:val="00BE369A"/>
    <w:pPr>
      <w:ind w:left="720" w:hanging="720"/>
    </w:pPr>
  </w:style>
  <w:style w:type="paragraph" w:styleId="BodyText">
    <w:name w:val="Body Text"/>
    <w:basedOn w:val="Normal"/>
    <w:rsid w:val="00BE369A"/>
    <w:rPr>
      <w:sz w:val="24"/>
    </w:rPr>
  </w:style>
  <w:style w:type="paragraph" w:styleId="BodyText2">
    <w:name w:val="Body Text 2"/>
    <w:basedOn w:val="Normal"/>
    <w:rsid w:val="00BE369A"/>
    <w:rPr>
      <w:sz w:val="28"/>
    </w:rPr>
  </w:style>
  <w:style w:type="paragraph" w:styleId="BodyTextIndent2">
    <w:name w:val="Body Text Indent 2"/>
    <w:basedOn w:val="Normal"/>
    <w:rsid w:val="00BE369A"/>
    <w:pPr>
      <w:tabs>
        <w:tab w:val="left" w:pos="-90"/>
        <w:tab w:val="left" w:pos="720"/>
        <w:tab w:val="left" w:pos="1440"/>
        <w:tab w:val="left" w:pos="2160"/>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left="720" w:hanging="720"/>
    </w:pPr>
    <w:rPr>
      <w:sz w:val="24"/>
    </w:rPr>
  </w:style>
  <w:style w:type="paragraph" w:styleId="BodyTextIndent3">
    <w:name w:val="Body Text Indent 3"/>
    <w:basedOn w:val="Normal"/>
    <w:rsid w:val="00BE369A"/>
    <w:pPr>
      <w:tabs>
        <w:tab w:val="left" w:pos="-90"/>
        <w:tab w:val="left" w:pos="288"/>
        <w:tab w:val="left" w:pos="72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ind w:hanging="720"/>
    </w:pPr>
    <w:rPr>
      <w:sz w:val="24"/>
    </w:rPr>
  </w:style>
  <w:style w:type="paragraph" w:styleId="BodyText3">
    <w:name w:val="Body Text 3"/>
    <w:basedOn w:val="Normal"/>
    <w:rsid w:val="00BE369A"/>
    <w:pPr>
      <w:tabs>
        <w:tab w:val="left" w:pos="-1980"/>
        <w:tab w:val="left" w:pos="0"/>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suppressAutoHyphens/>
    </w:pPr>
    <w:rPr>
      <w:sz w:val="28"/>
    </w:rPr>
  </w:style>
  <w:style w:type="paragraph" w:styleId="NormalWeb">
    <w:name w:val="Normal (Web)"/>
    <w:basedOn w:val="Normal"/>
    <w:rsid w:val="00BE36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Runaways</vt:lpstr>
    </vt:vector>
  </TitlesOfParts>
  <Company>Minnesota Extension Service</Company>
  <LinksUpToDate>false</LinksUpToDate>
  <CharactersWithSpaces>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Runaways</dc:title>
  <dc:creator>Learning Law and Democracy Foundation</dc:creator>
  <cp:lastModifiedBy>Jennifer</cp:lastModifiedBy>
  <cp:revision>2</cp:revision>
  <cp:lastPrinted>2005-01-19T18:08:00Z</cp:lastPrinted>
  <dcterms:created xsi:type="dcterms:W3CDTF">2011-01-29T23:06:00Z</dcterms:created>
  <dcterms:modified xsi:type="dcterms:W3CDTF">2011-01-29T23:06:00Z</dcterms:modified>
</cp:coreProperties>
</file>