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D8F" w:rsidRDefault="00866D8F">
      <w:r>
        <w:t>GOVERNMENT MINDWALK</w:t>
      </w:r>
    </w:p>
    <w:p w:rsidR="00866D8F" w:rsidRDefault="00866D8F">
      <w:r>
        <w:t>Author: Jennifer Bloom, Learning Law and Democracy Foundation</w:t>
      </w:r>
    </w:p>
    <w:p w:rsidR="00866D8F" w:rsidRDefault="00866D8F">
      <w:r>
        <w:t>This lessons asks students to identify the various ways in which government is involved in their lives by imagining their daily activities and completing a worksheet with the activities, the rules or laws involved, the purpose or reasons, and whether the government action is appropriate.</w:t>
      </w:r>
    </w:p>
    <w:p w:rsidR="00866D8F" w:rsidRDefault="003A3C3B" w:rsidP="003A3C3B">
      <w:r>
        <w:t>Objectives</w:t>
      </w:r>
    </w:p>
    <w:p w:rsidR="00866D8F" w:rsidRDefault="00866D8F" w:rsidP="003A3C3B">
      <w:pPr>
        <w:pStyle w:val="ListParagraph"/>
        <w:numPr>
          <w:ilvl w:val="0"/>
          <w:numId w:val="2"/>
        </w:numPr>
      </w:pPr>
      <w:r>
        <w:t>Students will recognize the impact of government in their lives</w:t>
      </w:r>
    </w:p>
    <w:p w:rsidR="00866D8F" w:rsidRDefault="00866D8F" w:rsidP="003A3C3B">
      <w:pPr>
        <w:pStyle w:val="ListParagraph"/>
        <w:numPr>
          <w:ilvl w:val="0"/>
          <w:numId w:val="2"/>
        </w:numPr>
      </w:pPr>
      <w:r>
        <w:t>Students will understand what government does</w:t>
      </w:r>
    </w:p>
    <w:p w:rsidR="00866D8F" w:rsidRDefault="00866D8F" w:rsidP="003A3C3B">
      <w:pPr>
        <w:pStyle w:val="ListParagraph"/>
        <w:numPr>
          <w:ilvl w:val="0"/>
          <w:numId w:val="2"/>
        </w:numPr>
      </w:pPr>
      <w:r>
        <w:t>Students will evaluate government action</w:t>
      </w:r>
    </w:p>
    <w:p w:rsidR="00866D8F" w:rsidRDefault="00866D8F" w:rsidP="003A3C3B">
      <w:pPr>
        <w:pStyle w:val="ListParagraph"/>
        <w:numPr>
          <w:ilvl w:val="0"/>
          <w:numId w:val="2"/>
        </w:numPr>
      </w:pPr>
      <w:r>
        <w:t>Students will analyze rules and laws</w:t>
      </w:r>
    </w:p>
    <w:p w:rsidR="00866D8F" w:rsidRDefault="00866D8F">
      <w:r>
        <w:t>Grade Level: Grades 4-12</w:t>
      </w:r>
    </w:p>
    <w:p w:rsidR="00866D8F" w:rsidRDefault="00866D8F">
      <w:r>
        <w:t>Time to Complete: One class period</w:t>
      </w:r>
    </w:p>
    <w:p w:rsidR="00866D8F" w:rsidRDefault="00866D8F">
      <w:r>
        <w:t>Procedure</w:t>
      </w:r>
    </w:p>
    <w:p w:rsidR="00866D8F" w:rsidRDefault="00866D8F" w:rsidP="003A3C3B">
      <w:pPr>
        <w:pStyle w:val="ListParagraph"/>
        <w:numPr>
          <w:ilvl w:val="0"/>
          <w:numId w:val="1"/>
        </w:numPr>
      </w:pPr>
      <w:r>
        <w:t>Introduce how rules and laws impact our lives. Ask students to quickly brainstorm some examples of rules in the classroom and school, laws in their communities. Ask them to think about the purpose for the rules or laws and what would happen if they didn’t exist.</w:t>
      </w:r>
    </w:p>
    <w:p w:rsidR="003A3C3B" w:rsidRDefault="003A3C3B" w:rsidP="003A3C3B">
      <w:pPr>
        <w:pStyle w:val="ListParagraph"/>
      </w:pPr>
    </w:p>
    <w:p w:rsidR="00866D8F" w:rsidRDefault="00866D8F" w:rsidP="003A3C3B">
      <w:pPr>
        <w:pStyle w:val="ListParagraph"/>
        <w:numPr>
          <w:ilvl w:val="0"/>
          <w:numId w:val="1"/>
        </w:numPr>
      </w:pPr>
      <w:r>
        <w:t xml:space="preserve">Tell students they are going to analyze the rules and laws that directly impact them from the moment they get up until the end of the day. The goal is to examine as many laws as possible. </w:t>
      </w:r>
    </w:p>
    <w:p w:rsidR="003A3C3B" w:rsidRDefault="003A3C3B" w:rsidP="003A3C3B">
      <w:pPr>
        <w:pStyle w:val="ListParagraph"/>
      </w:pPr>
    </w:p>
    <w:p w:rsidR="003A3C3B" w:rsidRDefault="00866D8F" w:rsidP="003A3C3B">
      <w:pPr>
        <w:pStyle w:val="ListParagraph"/>
        <w:numPr>
          <w:ilvl w:val="0"/>
          <w:numId w:val="1"/>
        </w:numPr>
      </w:pPr>
      <w:r>
        <w:t xml:space="preserve">Using the “Government Mindwalk” worksheet, </w:t>
      </w:r>
      <w:r w:rsidR="003A3C3B">
        <w:t xml:space="preserve">analyze one activity as a large group. Start with the beginning of the day. </w:t>
      </w:r>
    </w:p>
    <w:p w:rsidR="003A3C3B" w:rsidRDefault="003A3C3B" w:rsidP="003A3C3B">
      <w:pPr>
        <w:pStyle w:val="ListParagraph"/>
        <w:ind w:firstLine="720"/>
      </w:pPr>
      <w:r>
        <w:t>Examples:</w:t>
      </w:r>
    </w:p>
    <w:p w:rsidR="003A3C3B" w:rsidRDefault="003A3C3B" w:rsidP="003A3C3B">
      <w:pPr>
        <w:pStyle w:val="ListParagraph"/>
        <w:ind w:left="1440"/>
      </w:pPr>
      <w:r>
        <w:t xml:space="preserve">“My alarm went off and I woke up and turned it off.” Laws regarding product safety can be analyzed. </w:t>
      </w:r>
    </w:p>
    <w:p w:rsidR="003A3C3B" w:rsidRDefault="003A3C3B" w:rsidP="003A3C3B">
      <w:pPr>
        <w:pStyle w:val="ListParagraph"/>
        <w:ind w:left="1440"/>
      </w:pPr>
      <w:r>
        <w:t>“I drove to school.” Laws about driving and mandatory attendance can be discusses.</w:t>
      </w:r>
    </w:p>
    <w:p w:rsidR="003A3C3B" w:rsidRDefault="003A3C3B" w:rsidP="003A3C3B">
      <w:pPr>
        <w:pStyle w:val="ListParagraph"/>
        <w:ind w:left="1440"/>
      </w:pPr>
    </w:p>
    <w:p w:rsidR="003A3C3B" w:rsidRDefault="003A3C3B" w:rsidP="003A3C3B">
      <w:pPr>
        <w:pStyle w:val="ListParagraph"/>
        <w:numPr>
          <w:ilvl w:val="0"/>
          <w:numId w:val="1"/>
        </w:numPr>
      </w:pPr>
      <w:r>
        <w:t>Students can work individually or in teams as they imagine their daily activities.</w:t>
      </w:r>
    </w:p>
    <w:p w:rsidR="003A3C3B" w:rsidRDefault="003A3C3B" w:rsidP="003A3C3B">
      <w:pPr>
        <w:pStyle w:val="ListParagraph"/>
      </w:pPr>
    </w:p>
    <w:p w:rsidR="003A3C3B" w:rsidRDefault="003A3C3B" w:rsidP="003A3C3B">
      <w:pPr>
        <w:pStyle w:val="ListParagraph"/>
        <w:numPr>
          <w:ilvl w:val="0"/>
          <w:numId w:val="1"/>
        </w:numPr>
      </w:pPr>
      <w:r>
        <w:t>Discuss as a large group.</w:t>
      </w:r>
    </w:p>
    <w:p w:rsidR="003A3C3B" w:rsidRDefault="003A3C3B" w:rsidP="003A3C3B">
      <w:pPr>
        <w:pStyle w:val="ListParagraph"/>
      </w:pPr>
    </w:p>
    <w:p w:rsidR="003A3C3B" w:rsidRDefault="003A3C3B" w:rsidP="003A3C3B">
      <w:pPr>
        <w:pStyle w:val="ListParagraph"/>
        <w:numPr>
          <w:ilvl w:val="0"/>
          <w:numId w:val="1"/>
        </w:numPr>
      </w:pPr>
      <w:r>
        <w:t xml:space="preserve">Supplemental Activity: Ask students to draw each activity in storyboard. Students could also draw what might happen if the rule or law didn’t exist. </w:t>
      </w:r>
    </w:p>
    <w:p w:rsidR="00866D8F" w:rsidRDefault="00866D8F">
      <w:r>
        <w:br w:type="page"/>
      </w:r>
    </w:p>
    <w:p w:rsidR="0085315B" w:rsidRPr="0085315B" w:rsidRDefault="0085315B" w:rsidP="006E1083">
      <w:pPr>
        <w:jc w:val="center"/>
        <w:rPr>
          <w:sz w:val="28"/>
          <w:szCs w:val="28"/>
        </w:rPr>
      </w:pPr>
      <w:r w:rsidRPr="0085315B">
        <w:rPr>
          <w:sz w:val="28"/>
          <w:szCs w:val="28"/>
        </w:rPr>
        <w:lastRenderedPageBreak/>
        <w:t>GOVERNMENT MINDWALK Student Handout</w:t>
      </w:r>
    </w:p>
    <w:p w:rsidR="001579CF" w:rsidRDefault="006E1083" w:rsidP="0085315B">
      <w:pPr>
        <w:jc w:val="center"/>
      </w:pPr>
      <w:r>
        <w:rPr>
          <w:noProof/>
        </w:rPr>
        <w:drawing>
          <wp:inline distT="0" distB="0" distL="0" distR="0">
            <wp:extent cx="1638928" cy="1714108"/>
            <wp:effectExtent l="19050" t="0" r="0" b="0"/>
            <wp:docPr id="2" name="Picture 2" descr="MCj03397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397700000[1]"/>
                    <pic:cNvPicPr>
                      <a:picLocks noChangeAspect="1" noChangeArrowheads="1"/>
                    </pic:cNvPicPr>
                  </pic:nvPicPr>
                  <pic:blipFill>
                    <a:blip r:embed="rId7" cstate="print"/>
                    <a:srcRect/>
                    <a:stretch>
                      <a:fillRect/>
                    </a:stretch>
                  </pic:blipFill>
                  <pic:spPr bwMode="auto">
                    <a:xfrm>
                      <a:off x="0" y="0"/>
                      <a:ext cx="1641452" cy="1716748"/>
                    </a:xfrm>
                    <a:prstGeom prst="rect">
                      <a:avLst/>
                    </a:prstGeom>
                    <a:noFill/>
                  </pic:spPr>
                </pic:pic>
              </a:graphicData>
            </a:graphic>
          </wp:inline>
        </w:drawing>
      </w:r>
    </w:p>
    <w:tbl>
      <w:tblPr>
        <w:tblStyle w:val="TableGrid"/>
        <w:tblW w:w="0" w:type="auto"/>
        <w:tblLook w:val="04A0"/>
      </w:tblPr>
      <w:tblGrid>
        <w:gridCol w:w="2394"/>
        <w:gridCol w:w="2394"/>
        <w:gridCol w:w="2394"/>
        <w:gridCol w:w="2394"/>
      </w:tblGrid>
      <w:tr w:rsidR="001579CF" w:rsidRPr="001579CF" w:rsidTr="001579CF">
        <w:tc>
          <w:tcPr>
            <w:tcW w:w="2394" w:type="dxa"/>
          </w:tcPr>
          <w:p w:rsidR="001579CF" w:rsidRPr="001579CF" w:rsidRDefault="001579CF">
            <w:pPr>
              <w:rPr>
                <w:b/>
                <w:sz w:val="24"/>
                <w:szCs w:val="24"/>
              </w:rPr>
            </w:pPr>
            <w:r w:rsidRPr="001579CF">
              <w:rPr>
                <w:b/>
                <w:sz w:val="24"/>
                <w:szCs w:val="24"/>
              </w:rPr>
              <w:t>ACTIVITY</w:t>
            </w:r>
          </w:p>
        </w:tc>
        <w:tc>
          <w:tcPr>
            <w:tcW w:w="2394" w:type="dxa"/>
          </w:tcPr>
          <w:p w:rsidR="001579CF" w:rsidRPr="001579CF" w:rsidRDefault="001579CF">
            <w:pPr>
              <w:rPr>
                <w:b/>
                <w:sz w:val="24"/>
                <w:szCs w:val="24"/>
              </w:rPr>
            </w:pPr>
            <w:r w:rsidRPr="001579CF">
              <w:rPr>
                <w:b/>
                <w:sz w:val="24"/>
                <w:szCs w:val="24"/>
              </w:rPr>
              <w:t>RULE</w:t>
            </w:r>
            <w:r>
              <w:rPr>
                <w:b/>
                <w:sz w:val="24"/>
                <w:szCs w:val="24"/>
              </w:rPr>
              <w:t xml:space="preserve"> or REGULATION</w:t>
            </w:r>
          </w:p>
        </w:tc>
        <w:tc>
          <w:tcPr>
            <w:tcW w:w="2394" w:type="dxa"/>
          </w:tcPr>
          <w:p w:rsidR="001579CF" w:rsidRPr="001579CF" w:rsidRDefault="001579CF">
            <w:pPr>
              <w:rPr>
                <w:b/>
                <w:sz w:val="24"/>
                <w:szCs w:val="24"/>
              </w:rPr>
            </w:pPr>
            <w:r w:rsidRPr="001579CF">
              <w:rPr>
                <w:b/>
                <w:sz w:val="24"/>
                <w:szCs w:val="24"/>
              </w:rPr>
              <w:t>PURPOSE</w:t>
            </w:r>
            <w:r>
              <w:rPr>
                <w:b/>
                <w:sz w:val="24"/>
                <w:szCs w:val="24"/>
              </w:rPr>
              <w:t xml:space="preserve"> or REASON</w:t>
            </w:r>
          </w:p>
        </w:tc>
        <w:tc>
          <w:tcPr>
            <w:tcW w:w="2394" w:type="dxa"/>
          </w:tcPr>
          <w:p w:rsidR="001579CF" w:rsidRPr="001579CF" w:rsidRDefault="001579CF">
            <w:pPr>
              <w:rPr>
                <w:b/>
                <w:sz w:val="24"/>
                <w:szCs w:val="24"/>
              </w:rPr>
            </w:pPr>
            <w:r w:rsidRPr="001579CF">
              <w:rPr>
                <w:b/>
                <w:sz w:val="24"/>
                <w:szCs w:val="24"/>
              </w:rPr>
              <w:t>APPROPRIATE ROLE?</w:t>
            </w:r>
            <w:r w:rsidRPr="001579CF">
              <w:rPr>
                <w:b/>
                <w:sz w:val="24"/>
                <w:szCs w:val="24"/>
              </w:rPr>
              <w:br/>
              <w:t>YES or NO</w:t>
            </w:r>
          </w:p>
        </w:tc>
      </w:tr>
      <w:tr w:rsidR="001579CF" w:rsidTr="001579CF">
        <w:tc>
          <w:tcPr>
            <w:tcW w:w="2394" w:type="dxa"/>
          </w:tcPr>
          <w:p w:rsidR="001579CF" w:rsidRDefault="001579CF"/>
          <w:p w:rsidR="001579CF" w:rsidRDefault="001579CF"/>
          <w:p w:rsidR="001579CF" w:rsidRDefault="001579CF"/>
          <w:p w:rsidR="001579CF" w:rsidRDefault="001579CF"/>
        </w:tc>
        <w:tc>
          <w:tcPr>
            <w:tcW w:w="2394" w:type="dxa"/>
          </w:tcPr>
          <w:p w:rsidR="001579CF" w:rsidRDefault="001579CF"/>
        </w:tc>
        <w:tc>
          <w:tcPr>
            <w:tcW w:w="2394" w:type="dxa"/>
          </w:tcPr>
          <w:p w:rsidR="001579CF" w:rsidRDefault="001579CF"/>
        </w:tc>
        <w:tc>
          <w:tcPr>
            <w:tcW w:w="2394" w:type="dxa"/>
          </w:tcPr>
          <w:p w:rsidR="001579CF" w:rsidRDefault="001579CF"/>
        </w:tc>
      </w:tr>
      <w:tr w:rsidR="001579CF" w:rsidTr="001579CF">
        <w:tc>
          <w:tcPr>
            <w:tcW w:w="2394" w:type="dxa"/>
          </w:tcPr>
          <w:p w:rsidR="001579CF" w:rsidRDefault="001579CF"/>
          <w:p w:rsidR="001579CF" w:rsidRDefault="001579CF"/>
          <w:p w:rsidR="001579CF" w:rsidRDefault="001579CF"/>
          <w:p w:rsidR="001579CF" w:rsidRDefault="001579CF"/>
        </w:tc>
        <w:tc>
          <w:tcPr>
            <w:tcW w:w="2394" w:type="dxa"/>
          </w:tcPr>
          <w:p w:rsidR="001579CF" w:rsidRDefault="001579CF"/>
        </w:tc>
        <w:tc>
          <w:tcPr>
            <w:tcW w:w="2394" w:type="dxa"/>
          </w:tcPr>
          <w:p w:rsidR="001579CF" w:rsidRDefault="001579CF"/>
        </w:tc>
        <w:tc>
          <w:tcPr>
            <w:tcW w:w="2394" w:type="dxa"/>
          </w:tcPr>
          <w:p w:rsidR="001579CF" w:rsidRDefault="001579CF"/>
        </w:tc>
      </w:tr>
      <w:tr w:rsidR="001579CF" w:rsidTr="001579CF">
        <w:tc>
          <w:tcPr>
            <w:tcW w:w="2394" w:type="dxa"/>
          </w:tcPr>
          <w:p w:rsidR="001579CF" w:rsidRDefault="001579CF"/>
          <w:p w:rsidR="001579CF" w:rsidRDefault="001579CF"/>
          <w:p w:rsidR="001579CF" w:rsidRDefault="001579CF"/>
          <w:p w:rsidR="001579CF" w:rsidRDefault="001579CF"/>
        </w:tc>
        <w:tc>
          <w:tcPr>
            <w:tcW w:w="2394" w:type="dxa"/>
          </w:tcPr>
          <w:p w:rsidR="001579CF" w:rsidRDefault="001579CF"/>
        </w:tc>
        <w:tc>
          <w:tcPr>
            <w:tcW w:w="2394" w:type="dxa"/>
          </w:tcPr>
          <w:p w:rsidR="001579CF" w:rsidRDefault="001579CF"/>
        </w:tc>
        <w:tc>
          <w:tcPr>
            <w:tcW w:w="2394" w:type="dxa"/>
          </w:tcPr>
          <w:p w:rsidR="001579CF" w:rsidRDefault="001579CF"/>
        </w:tc>
      </w:tr>
      <w:tr w:rsidR="001579CF" w:rsidTr="001579CF">
        <w:tc>
          <w:tcPr>
            <w:tcW w:w="2394" w:type="dxa"/>
          </w:tcPr>
          <w:p w:rsidR="001579CF" w:rsidRDefault="001579CF"/>
          <w:p w:rsidR="001579CF" w:rsidRDefault="001579CF"/>
          <w:p w:rsidR="001579CF" w:rsidRDefault="001579CF"/>
          <w:p w:rsidR="001579CF" w:rsidRDefault="001579CF"/>
        </w:tc>
        <w:tc>
          <w:tcPr>
            <w:tcW w:w="2394" w:type="dxa"/>
          </w:tcPr>
          <w:p w:rsidR="001579CF" w:rsidRDefault="001579CF"/>
        </w:tc>
        <w:tc>
          <w:tcPr>
            <w:tcW w:w="2394" w:type="dxa"/>
          </w:tcPr>
          <w:p w:rsidR="001579CF" w:rsidRDefault="001579CF"/>
        </w:tc>
        <w:tc>
          <w:tcPr>
            <w:tcW w:w="2394" w:type="dxa"/>
          </w:tcPr>
          <w:p w:rsidR="001579CF" w:rsidRDefault="001579CF"/>
        </w:tc>
      </w:tr>
      <w:tr w:rsidR="001579CF" w:rsidTr="001579CF">
        <w:tc>
          <w:tcPr>
            <w:tcW w:w="2394" w:type="dxa"/>
          </w:tcPr>
          <w:p w:rsidR="001579CF" w:rsidRDefault="001579CF"/>
          <w:p w:rsidR="001579CF" w:rsidRDefault="001579CF"/>
          <w:p w:rsidR="001579CF" w:rsidRDefault="001579CF"/>
          <w:p w:rsidR="001579CF" w:rsidRDefault="001579CF"/>
        </w:tc>
        <w:tc>
          <w:tcPr>
            <w:tcW w:w="2394" w:type="dxa"/>
          </w:tcPr>
          <w:p w:rsidR="001579CF" w:rsidRDefault="001579CF"/>
        </w:tc>
        <w:tc>
          <w:tcPr>
            <w:tcW w:w="2394" w:type="dxa"/>
          </w:tcPr>
          <w:p w:rsidR="001579CF" w:rsidRDefault="001579CF"/>
        </w:tc>
        <w:tc>
          <w:tcPr>
            <w:tcW w:w="2394" w:type="dxa"/>
          </w:tcPr>
          <w:p w:rsidR="001579CF" w:rsidRDefault="001579CF"/>
        </w:tc>
      </w:tr>
      <w:tr w:rsidR="001579CF" w:rsidTr="001579CF">
        <w:tc>
          <w:tcPr>
            <w:tcW w:w="2394" w:type="dxa"/>
          </w:tcPr>
          <w:p w:rsidR="001579CF" w:rsidRDefault="001579CF"/>
          <w:p w:rsidR="001579CF" w:rsidRDefault="001579CF"/>
          <w:p w:rsidR="001579CF" w:rsidRDefault="001579CF"/>
          <w:p w:rsidR="001579CF" w:rsidRDefault="001579CF"/>
        </w:tc>
        <w:tc>
          <w:tcPr>
            <w:tcW w:w="2394" w:type="dxa"/>
          </w:tcPr>
          <w:p w:rsidR="001579CF" w:rsidRDefault="001579CF"/>
        </w:tc>
        <w:tc>
          <w:tcPr>
            <w:tcW w:w="2394" w:type="dxa"/>
          </w:tcPr>
          <w:p w:rsidR="001579CF" w:rsidRDefault="001579CF"/>
        </w:tc>
        <w:tc>
          <w:tcPr>
            <w:tcW w:w="2394" w:type="dxa"/>
          </w:tcPr>
          <w:p w:rsidR="001579CF" w:rsidRDefault="001579CF"/>
        </w:tc>
      </w:tr>
      <w:tr w:rsidR="001579CF" w:rsidTr="001579CF">
        <w:tc>
          <w:tcPr>
            <w:tcW w:w="2394" w:type="dxa"/>
          </w:tcPr>
          <w:p w:rsidR="001579CF" w:rsidRDefault="001579CF"/>
          <w:p w:rsidR="001579CF" w:rsidRDefault="001579CF"/>
          <w:p w:rsidR="001579CF" w:rsidRDefault="001579CF"/>
          <w:p w:rsidR="001579CF" w:rsidRDefault="001579CF"/>
        </w:tc>
        <w:tc>
          <w:tcPr>
            <w:tcW w:w="2394" w:type="dxa"/>
          </w:tcPr>
          <w:p w:rsidR="001579CF" w:rsidRDefault="001579CF"/>
        </w:tc>
        <w:tc>
          <w:tcPr>
            <w:tcW w:w="2394" w:type="dxa"/>
          </w:tcPr>
          <w:p w:rsidR="001579CF" w:rsidRDefault="001579CF"/>
        </w:tc>
        <w:tc>
          <w:tcPr>
            <w:tcW w:w="2394" w:type="dxa"/>
          </w:tcPr>
          <w:p w:rsidR="001579CF" w:rsidRDefault="001579CF"/>
        </w:tc>
      </w:tr>
      <w:tr w:rsidR="001579CF" w:rsidTr="001579CF">
        <w:tc>
          <w:tcPr>
            <w:tcW w:w="2394" w:type="dxa"/>
          </w:tcPr>
          <w:p w:rsidR="001579CF" w:rsidRDefault="001579CF"/>
          <w:p w:rsidR="001579CF" w:rsidRDefault="001579CF"/>
          <w:p w:rsidR="001579CF" w:rsidRDefault="001579CF"/>
          <w:p w:rsidR="001579CF" w:rsidRDefault="001579CF"/>
        </w:tc>
        <w:tc>
          <w:tcPr>
            <w:tcW w:w="2394" w:type="dxa"/>
          </w:tcPr>
          <w:p w:rsidR="001579CF" w:rsidRDefault="001579CF"/>
        </w:tc>
        <w:tc>
          <w:tcPr>
            <w:tcW w:w="2394" w:type="dxa"/>
          </w:tcPr>
          <w:p w:rsidR="001579CF" w:rsidRDefault="001579CF"/>
        </w:tc>
        <w:tc>
          <w:tcPr>
            <w:tcW w:w="2394" w:type="dxa"/>
          </w:tcPr>
          <w:p w:rsidR="001579CF" w:rsidRDefault="001579CF"/>
        </w:tc>
      </w:tr>
    </w:tbl>
    <w:p w:rsidR="001579CF" w:rsidRDefault="001579CF"/>
    <w:sectPr w:rsidR="001579CF" w:rsidSect="001579CF">
      <w:footerReference w:type="default" r:id="rId8"/>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8AC" w:rsidRDefault="00DA38AC" w:rsidP="00F06E31">
      <w:pPr>
        <w:spacing w:after="0" w:line="240" w:lineRule="auto"/>
      </w:pPr>
      <w:r>
        <w:separator/>
      </w:r>
    </w:p>
  </w:endnote>
  <w:endnote w:type="continuationSeparator" w:id="0">
    <w:p w:rsidR="00DA38AC" w:rsidRDefault="00DA38AC" w:rsidP="00F06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E31" w:rsidRDefault="00F06E31">
    <w:pPr>
      <w:pStyle w:val="Footer"/>
    </w:pPr>
    <w:r>
      <w:t>Learning Law and Democracy Foundation</w:t>
    </w:r>
  </w:p>
  <w:p w:rsidR="00F06E31" w:rsidRDefault="00F06E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8AC" w:rsidRDefault="00DA38AC" w:rsidP="00F06E31">
      <w:pPr>
        <w:spacing w:after="0" w:line="240" w:lineRule="auto"/>
      </w:pPr>
      <w:r>
        <w:separator/>
      </w:r>
    </w:p>
  </w:footnote>
  <w:footnote w:type="continuationSeparator" w:id="0">
    <w:p w:rsidR="00DA38AC" w:rsidRDefault="00DA38AC" w:rsidP="00F06E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45FC0"/>
    <w:multiLevelType w:val="hybridMultilevel"/>
    <w:tmpl w:val="106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2B5063"/>
    <w:multiLevelType w:val="hybridMultilevel"/>
    <w:tmpl w:val="4E3CD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C782B"/>
    <w:rsid w:val="001579CF"/>
    <w:rsid w:val="001A6317"/>
    <w:rsid w:val="003A3C3B"/>
    <w:rsid w:val="006E1083"/>
    <w:rsid w:val="007C7625"/>
    <w:rsid w:val="0085315B"/>
    <w:rsid w:val="00866D8F"/>
    <w:rsid w:val="009E4024"/>
    <w:rsid w:val="00B32502"/>
    <w:rsid w:val="00BC1AEC"/>
    <w:rsid w:val="00BC782B"/>
    <w:rsid w:val="00DA38AC"/>
    <w:rsid w:val="00F06E31"/>
    <w:rsid w:val="00F07D36"/>
    <w:rsid w:val="00F96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3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083"/>
    <w:rPr>
      <w:rFonts w:ascii="Tahoma" w:hAnsi="Tahoma" w:cs="Tahoma"/>
      <w:sz w:val="16"/>
      <w:szCs w:val="16"/>
    </w:rPr>
  </w:style>
  <w:style w:type="table" w:styleId="TableGrid">
    <w:name w:val="Table Grid"/>
    <w:basedOn w:val="TableNormal"/>
    <w:uiPriority w:val="59"/>
    <w:rsid w:val="001579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06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E31"/>
  </w:style>
  <w:style w:type="paragraph" w:styleId="Footer">
    <w:name w:val="footer"/>
    <w:basedOn w:val="Normal"/>
    <w:link w:val="FooterChar"/>
    <w:uiPriority w:val="99"/>
    <w:unhideWhenUsed/>
    <w:rsid w:val="00F06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E31"/>
  </w:style>
  <w:style w:type="paragraph" w:styleId="ListParagraph">
    <w:name w:val="List Paragraph"/>
    <w:basedOn w:val="Normal"/>
    <w:uiPriority w:val="34"/>
    <w:qFormat/>
    <w:rsid w:val="003A3C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 MINDWALK Student Handout</dc:title>
  <dc:creator>Jennifer</dc:creator>
  <cp:lastModifiedBy>Jennifer</cp:lastModifiedBy>
  <cp:revision>2</cp:revision>
  <cp:lastPrinted>2009-10-28T13:59:00Z</cp:lastPrinted>
  <dcterms:created xsi:type="dcterms:W3CDTF">2010-12-28T14:58:00Z</dcterms:created>
  <dcterms:modified xsi:type="dcterms:W3CDTF">2010-12-28T14:58:00Z</dcterms:modified>
</cp:coreProperties>
</file>